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470" w:tblpY="699"/>
        <w:tblOverlap w:val="never"/>
        <w:tblW w:w="8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965"/>
        <w:gridCol w:w="965"/>
        <w:gridCol w:w="1259"/>
        <w:gridCol w:w="1119"/>
        <w:gridCol w:w="1050"/>
        <w:gridCol w:w="1005"/>
        <w:gridCol w:w="968"/>
      </w:tblGrid>
      <w:tr w:rsidR="000D7752" w:rsidTr="00384AD9">
        <w:trPr>
          <w:trHeight w:val="686"/>
        </w:trPr>
        <w:tc>
          <w:tcPr>
            <w:tcW w:w="8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预算单位采购贫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困地区农副产品预留份额情况表</w:t>
            </w:r>
          </w:p>
        </w:tc>
      </w:tr>
      <w:tr w:rsidR="000D7752" w:rsidTr="00384AD9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D7752" w:rsidTr="00384AD9">
        <w:trPr>
          <w:trHeight w:val="6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填报单位：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D7752" w:rsidTr="00384AD9">
        <w:trPr>
          <w:trHeight w:val="136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预算级次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统一社会信用代码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年度农副产品预算采购额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拟预留比例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</w:tr>
      <w:tr w:rsidR="000D7752" w:rsidTr="00384AD9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D7752" w:rsidTr="00384AD9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D7752" w:rsidTr="00384AD9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D7752" w:rsidTr="00384AD9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D7752" w:rsidTr="00384AD9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D7752" w:rsidTr="00384AD9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D7752" w:rsidTr="00384AD9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D7752" w:rsidTr="00384AD9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7752" w:rsidRDefault="000D7752" w:rsidP="00384AD9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</w:tbl>
    <w:p w:rsidR="000D7752" w:rsidRDefault="000D7752"/>
    <w:sectPr w:rsidR="000D7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sDel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2"/>
    <w:rsid w:val="000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D55C4-E3CC-4A85-9009-14B28651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广东采联采购科技有限公司</dc:creator>
  <cp:keywords/>
  <dc:description/>
  <cp:lastModifiedBy>广东采联采购科技有限公司</cp:lastModifiedBy>
  <cp:revision>1</cp:revision>
  <dcterms:created xsi:type="dcterms:W3CDTF">2019-12-13T03:48:00Z</dcterms:created>
  <dcterms:modified xsi:type="dcterms:W3CDTF">2019-12-13T03:48:00Z</dcterms:modified>
</cp:coreProperties>
</file>